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D6770">
      <w:pPr>
        <w:spacing w:after="4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HƯỚNG DẪN ĐĂNG KÝ THUÊ NHÀ, ĐẤT </w:t>
      </w:r>
    </w:p>
    <w:p w14:paraId="1185EC7C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>(</w:t>
      </w:r>
      <w:r>
        <w:rPr>
          <w:rFonts w:hint="default"/>
          <w:i/>
          <w:sz w:val="24"/>
          <w:szCs w:val="24"/>
          <w:lang w:val="vi-VN"/>
        </w:rPr>
        <w:t>K</w:t>
      </w:r>
      <w:r>
        <w:rPr>
          <w:i/>
          <w:sz w:val="24"/>
          <w:szCs w:val="24"/>
        </w:rPr>
        <w:t>èm Thông báo số</w:t>
      </w:r>
      <w:r>
        <w:rPr>
          <w:i/>
          <w:sz w:val="24"/>
          <w:szCs w:val="24"/>
          <w:lang w:val="vi-VN"/>
        </w:rPr>
        <w:t xml:space="preserve"> </w:t>
      </w:r>
      <w:r>
        <w:rPr>
          <w:rFonts w:hint="default"/>
          <w:i/>
          <w:sz w:val="24"/>
          <w:szCs w:val="24"/>
          <w:lang w:val="en-US"/>
        </w:rPr>
        <w:t xml:space="preserve">   </w:t>
      </w:r>
      <w:r>
        <w:rPr>
          <w:i/>
          <w:sz w:val="24"/>
          <w:szCs w:val="24"/>
        </w:rPr>
        <w:t xml:space="preserve"> /TB-TTCUDVSNC ngày </w:t>
      </w:r>
      <w:r>
        <w:rPr>
          <w:rFonts w:hint="default"/>
          <w:i/>
          <w:sz w:val="24"/>
          <w:szCs w:val="24"/>
          <w:lang w:val="vi-VN"/>
        </w:rPr>
        <w:t xml:space="preserve">     </w:t>
      </w:r>
      <w:r>
        <w:rPr>
          <w:i/>
          <w:sz w:val="24"/>
          <w:szCs w:val="24"/>
        </w:rPr>
        <w:t>/08/2026 của Trung tâm CUDVSNC xã Ea Súp)</w:t>
      </w:r>
    </w:p>
    <w:p w14:paraId="59CE1EBF">
      <w:pPr>
        <w:ind w:firstLine="720"/>
        <w:jc w:val="both"/>
        <w:rPr>
          <w:sz w:val="26"/>
          <w:szCs w:val="26"/>
        </w:rPr>
      </w:pPr>
      <w:r>
        <w:rPr>
          <w:color w:val="auto"/>
          <w:sz w:val="26"/>
          <w:szCs w:val="26"/>
          <w:lang w:val="vi-VN"/>
        </w:rPr>
        <w:t xml:space="preserve">Các </w:t>
      </w:r>
      <w:r>
        <w:rPr>
          <w:color w:val="auto"/>
          <w:sz w:val="26"/>
          <w:szCs w:val="26"/>
        </w:rPr>
        <w:t>tổ chức, cá nhân có nhu cầu thuê 03 cơ sở nhà, đất công dôi dư năm 2026 tại xã Ea Súp thực hiện</w:t>
      </w:r>
      <w:r>
        <w:rPr>
          <w:color w:val="auto"/>
          <w:sz w:val="26"/>
          <w:szCs w:val="26"/>
          <w:lang w:val="vi-VN"/>
        </w:rPr>
        <w:t xml:space="preserve"> theo các bước sau:</w:t>
      </w:r>
    </w:p>
    <w:p w14:paraId="537E7897">
      <w:pPr>
        <w:spacing w:before="160" w:after="80"/>
        <w:ind w:firstLine="720" w:firstLineChars="0"/>
        <w:rPr>
          <w:sz w:val="26"/>
          <w:szCs w:val="26"/>
        </w:rPr>
      </w:pPr>
      <w:r>
        <w:rPr>
          <w:b/>
          <w:sz w:val="26"/>
          <w:szCs w:val="26"/>
        </w:rPr>
        <w:t>BƯỚC 1: CHỌN TÀI SẢN &amp; TẢI MẪU PHIẾU ĐĂNG KÝ</w:t>
      </w:r>
    </w:p>
    <w:p w14:paraId="35E509EE">
      <w:pPr>
        <w:pStyle w:val="23"/>
        <w:numPr>
          <w:numId w:val="0"/>
        </w:numPr>
        <w:spacing w:after="40"/>
        <w:ind w:leftChars="0"/>
        <w:jc w:val="both"/>
        <w:rPr>
          <w:sz w:val="26"/>
          <w:szCs w:val="26"/>
        </w:rPr>
      </w:pPr>
      <w:r>
        <w:rPr>
          <w:rFonts w:hint="default"/>
          <w:b/>
          <w:sz w:val="26"/>
          <w:szCs w:val="26"/>
          <w:lang w:val="en-US"/>
        </w:rPr>
        <w:t xml:space="preserve">- </w:t>
      </w:r>
      <w:r>
        <w:rPr>
          <w:b w:val="0"/>
          <w:bCs/>
          <w:sz w:val="26"/>
          <w:szCs w:val="26"/>
        </w:rPr>
        <w:t>Tài sản 1 (Mã TS01)</w:t>
      </w:r>
      <w:r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 xml:space="preserve">Đội Thuế Cư M'Lan cũ (Giá niêm yết: 520.405 đồng/m²/năm) → Dùng </w:t>
      </w:r>
      <w:r>
        <w:rPr>
          <w:b/>
          <w:sz w:val="26"/>
          <w:szCs w:val="26"/>
        </w:rPr>
        <w:t>Mẫu số 02</w:t>
      </w:r>
      <w:r>
        <w:rPr>
          <w:sz w:val="26"/>
          <w:szCs w:val="26"/>
        </w:rPr>
        <w:t>.</w:t>
      </w:r>
    </w:p>
    <w:p w14:paraId="2EBAB778">
      <w:pPr>
        <w:pStyle w:val="23"/>
        <w:numPr>
          <w:numId w:val="0"/>
        </w:numPr>
        <w:spacing w:after="40"/>
        <w:ind w:leftChars="0"/>
        <w:jc w:val="both"/>
        <w:rPr>
          <w:sz w:val="26"/>
          <w:szCs w:val="26"/>
        </w:rPr>
      </w:pPr>
      <w:r>
        <w:rPr>
          <w:rFonts w:hint="default"/>
          <w:b w:val="0"/>
          <w:bCs/>
          <w:sz w:val="26"/>
          <w:szCs w:val="26"/>
          <w:lang w:val="en-US"/>
        </w:rPr>
        <w:t xml:space="preserve">- </w:t>
      </w:r>
      <w:r>
        <w:rPr>
          <w:b w:val="0"/>
          <w:bCs/>
          <w:sz w:val="26"/>
          <w:szCs w:val="26"/>
        </w:rPr>
        <w:t>Tài sản 2</w:t>
      </w:r>
      <w:r>
        <w:rPr>
          <w:b/>
          <w:sz w:val="26"/>
          <w:szCs w:val="26"/>
        </w:rPr>
        <w:t xml:space="preserve"> </w:t>
      </w:r>
      <w:r>
        <w:rPr>
          <w:b w:val="0"/>
          <w:bCs/>
          <w:sz w:val="26"/>
          <w:szCs w:val="26"/>
        </w:rPr>
        <w:t>(Mã TS02)</w:t>
      </w:r>
      <w:r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 xml:space="preserve">Trạm Kiểm lâm Ea Lê cũ (Giá niêm yết: 104.919 đồng/m²/năm) → Dùng </w:t>
      </w:r>
      <w:r>
        <w:rPr>
          <w:b/>
          <w:sz w:val="26"/>
          <w:szCs w:val="26"/>
        </w:rPr>
        <w:t>Mẫu số 02</w:t>
      </w:r>
      <w:r>
        <w:rPr>
          <w:sz w:val="26"/>
          <w:szCs w:val="26"/>
        </w:rPr>
        <w:t>.</w:t>
      </w:r>
    </w:p>
    <w:p w14:paraId="4C1D3F6C">
      <w:pPr>
        <w:pStyle w:val="23"/>
        <w:numPr>
          <w:numId w:val="0"/>
        </w:numPr>
        <w:spacing w:after="40"/>
        <w:ind w:leftChars="0"/>
        <w:jc w:val="both"/>
        <w:rPr>
          <w:sz w:val="26"/>
          <w:szCs w:val="26"/>
        </w:rPr>
      </w:pPr>
      <w:r>
        <w:rPr>
          <w:rFonts w:hint="default"/>
          <w:b/>
          <w:sz w:val="26"/>
          <w:szCs w:val="26"/>
          <w:lang w:val="en-US"/>
        </w:rPr>
        <w:t xml:space="preserve">- </w:t>
      </w:r>
      <w:r>
        <w:rPr>
          <w:b w:val="0"/>
          <w:bCs/>
          <w:sz w:val="26"/>
          <w:szCs w:val="26"/>
        </w:rPr>
        <w:t>Tài sản 3 (Mã TS03):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KBNN Ea Súp cũ (Giá sàn chào giá: 116.904 đồng/m²/năm) → Dùng </w:t>
      </w:r>
      <w:r>
        <w:rPr>
          <w:b/>
          <w:sz w:val="26"/>
          <w:szCs w:val="26"/>
        </w:rPr>
        <w:t>Mẫu số 03</w:t>
      </w:r>
      <w:r>
        <w:rPr>
          <w:sz w:val="26"/>
          <w:szCs w:val="26"/>
        </w:rPr>
        <w:t xml:space="preserve"> (</w:t>
      </w:r>
      <w:r>
        <w:rPr>
          <w:i/>
          <w:iCs/>
          <w:sz w:val="26"/>
          <w:szCs w:val="26"/>
        </w:rPr>
        <w:t>Ghi rõ mức giá đề xuất</w:t>
      </w:r>
      <w:r>
        <w:rPr>
          <w:sz w:val="26"/>
          <w:szCs w:val="26"/>
        </w:rPr>
        <w:t>).</w:t>
      </w:r>
    </w:p>
    <w:p w14:paraId="1917015B">
      <w:pPr>
        <w:spacing w:after="160"/>
        <w:rPr>
          <w:sz w:val="26"/>
          <w:szCs w:val="26"/>
        </w:rPr>
      </w:pPr>
      <w:r>
        <w:rPr>
          <w:i/>
          <w:sz w:val="26"/>
          <w:szCs w:val="26"/>
        </w:rPr>
        <w:t>* Các mẫu phiếu được phát miễn phí tại Trung tâm hoặc tải từ Trang thông tin điện tử xã Ea Súp.</w:t>
      </w:r>
    </w:p>
    <w:p w14:paraId="229BC1D9">
      <w:pPr>
        <w:spacing w:before="120" w:after="80"/>
        <w:ind w:firstLine="720" w:firstLineChars="0"/>
        <w:rPr>
          <w:sz w:val="26"/>
          <w:szCs w:val="26"/>
        </w:rPr>
      </w:pPr>
      <w:r>
        <w:rPr>
          <w:b/>
          <w:sz w:val="26"/>
          <w:szCs w:val="26"/>
        </w:rPr>
        <w:t>BƯỚC 2: CHUẨN BỊ HỒ SƠ ĐĂNG KÝ (01 BỘ)</w:t>
      </w:r>
    </w:p>
    <w:tbl>
      <w:tblPr>
        <w:tblStyle w:val="12"/>
        <w:tblW w:w="102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7020"/>
      </w:tblGrid>
      <w:tr w14:paraId="03559C02">
        <w:trPr>
          <w:trHeight w:val="662" w:hRule="atLeast"/>
          <w:jc w:val="center"/>
        </w:trPr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867BD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Đối tượng</w:t>
            </w: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60A98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Các giấy tờ cần chuẩn bị</w:t>
            </w:r>
          </w:p>
        </w:tc>
      </w:tr>
      <w:tr w14:paraId="558F3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4EB007">
            <w:pPr>
              <w:jc w:val="center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Cá nhân</w:t>
            </w: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3B1F8">
            <w:pPr>
              <w:spacing w:after="0"/>
              <w:rPr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b w:val="0"/>
                <w:bCs w:val="0"/>
                <w:color w:val="auto"/>
                <w:sz w:val="26"/>
                <w:szCs w:val="26"/>
              </w:rPr>
              <w:t>1. Phiếu đăng ký thuê nhà (Mẫu 02 hoặc Mẫu 03).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br w:type="textWrapping"/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>2. Bản sao CCCD/Hộ chiếu còn hạn.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br w:type="textWrapping"/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>3. Chuẩn bị tiền đặt trước là 5% cho cả thời gian thuê (</w:t>
            </w:r>
            <w:r>
              <w:rPr>
                <w:rFonts w:hint="default"/>
                <w:b w:val="0"/>
                <w:bCs w:val="0"/>
                <w:color w:val="auto"/>
                <w:sz w:val="26"/>
                <w:szCs w:val="26"/>
                <w:lang w:val="en-US"/>
              </w:rPr>
              <w:t>10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 xml:space="preserve"> năm).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br w:type="textWrapping"/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>4. Giấy tờ chứng minh đối tượng ưu tiên (nếu có).</w:t>
            </w:r>
          </w:p>
        </w:tc>
      </w:tr>
      <w:tr w14:paraId="265EE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4F32F4">
            <w:pPr>
              <w:jc w:val="center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Tổ chức / Doanh nghiệp / HTX</w:t>
            </w: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62B8F8">
            <w:pPr>
              <w:spacing w:after="0"/>
              <w:rPr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b w:val="0"/>
                <w:bCs w:val="0"/>
                <w:color w:val="auto"/>
                <w:sz w:val="26"/>
                <w:szCs w:val="26"/>
              </w:rPr>
              <w:t>1. Phiếu đăng ký thuê nhà (Mẫu 02 hoặc Mẫu 03) có ký tên, đóng dấu.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br w:type="textWrapping"/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>2. Bản sao Giấy phép ĐKKD / Quyết định thành lập.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br w:type="textWrapping"/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>3. Bản sao CCCD của Người đại diện pháp luật.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br w:type="textWrapping"/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>4. Chuẩn bị tiền đặt trước là 5% cho cả thời gian thuê (</w:t>
            </w:r>
            <w:r>
              <w:rPr>
                <w:rFonts w:hint="default"/>
                <w:b w:val="0"/>
                <w:bCs w:val="0"/>
                <w:color w:val="auto"/>
                <w:sz w:val="26"/>
                <w:szCs w:val="26"/>
                <w:lang w:val="en-US"/>
              </w:rPr>
              <w:t>10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 xml:space="preserve"> năm).</w:t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br w:type="textWrapping"/>
            </w:r>
            <w:r>
              <w:rPr>
                <w:b w:val="0"/>
                <w:bCs w:val="0"/>
                <w:color w:val="auto"/>
                <w:sz w:val="26"/>
                <w:szCs w:val="26"/>
              </w:rPr>
              <w:t>5. Giấy tờ chứng minh đối tượng ưu tiên (nếu có).</w:t>
            </w:r>
          </w:p>
        </w:tc>
      </w:tr>
    </w:tbl>
    <w:p w14:paraId="1B30AD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0"/>
        <w:jc w:val="both"/>
        <w:textAlignment w:val="auto"/>
        <w:rPr>
          <w:b w:val="0"/>
          <w:bCs w:val="0"/>
          <w:sz w:val="26"/>
          <w:szCs w:val="26"/>
        </w:rPr>
      </w:pPr>
      <w:r>
        <w:rPr>
          <w:rFonts w:hint="default"/>
          <w:b/>
          <w:bCs/>
          <w:sz w:val="26"/>
          <w:szCs w:val="26"/>
          <w:lang w:val="vi-VN"/>
        </w:rPr>
        <w:t>* Lưu ý về đối tượng ưu tiên:</w:t>
      </w:r>
      <w:r>
        <w:rPr>
          <w:rFonts w:hint="default"/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 xml:space="preserve">Căn cứ </w:t>
      </w:r>
      <w:r>
        <w:rPr>
          <w:b w:val="0"/>
          <w:bCs w:val="0"/>
          <w:sz w:val="26"/>
          <w:szCs w:val="26"/>
        </w:rPr>
        <w:t>điểm a khoản 2 Điều 10 Nghị định số 108/2024/NĐ-CP (và các văn bản sửa đổi, bổ sung, hướng dẫn liên quan), các đối tượng được áp dụng phương thức niêm yết giá/ưu tiên thuê nhà bao gồm:</w:t>
      </w:r>
    </w:p>
    <w:p w14:paraId="547BFF3C">
      <w:pPr>
        <w:pStyle w:val="33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720" w:firstLineChars="0"/>
        <w:jc w:val="both"/>
        <w:textAlignment w:val="auto"/>
        <w:rPr>
          <w:rFonts w:hint="default"/>
          <w:b w:val="0"/>
          <w:bCs w:val="0"/>
          <w:sz w:val="26"/>
          <w:szCs w:val="26"/>
          <w:lang w:val="vi-VN"/>
        </w:rPr>
      </w:pPr>
      <w:r>
        <w:rPr>
          <w:b w:val="0"/>
          <w:bCs w:val="0"/>
          <w:sz w:val="26"/>
          <w:szCs w:val="26"/>
        </w:rPr>
        <w:t>Tổ chức hội có tính chất đặc thù / Hội do Đảng, Nhà nước giao nhiệm vụ thuê để làm trụ sở làm việc trong trường hợp chưa có trụ sở.</w:t>
      </w:r>
    </w:p>
    <w:p w14:paraId="6497637B">
      <w:pPr>
        <w:pStyle w:val="33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720" w:firstLineChars="0"/>
        <w:jc w:val="both"/>
        <w:textAlignment w:val="auto"/>
        <w:rPr>
          <w:rFonts w:hint="default"/>
          <w:b w:val="0"/>
          <w:bCs w:val="0"/>
          <w:sz w:val="26"/>
          <w:szCs w:val="26"/>
          <w:lang w:val="vi-VN"/>
        </w:rPr>
      </w:pPr>
      <w:r>
        <w:rPr>
          <w:b w:val="0"/>
          <w:bCs w:val="0"/>
          <w:sz w:val="26"/>
          <w:szCs w:val="26"/>
        </w:rPr>
        <w:t>Cơ sở thực hiện xã hội hóa thuộc các lĩnh vực: Giáo dục – đào tạo, dạy nghề, y tế, văn hóa, thể thao, môi trường (đáp ứng danh mục, tiêu chuẩn, quy mô do Thủ tướng Chính phủ quy định).</w:t>
      </w:r>
    </w:p>
    <w:p w14:paraId="30976CFA">
      <w:pPr>
        <w:pStyle w:val="33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720" w:firstLineChars="0"/>
        <w:jc w:val="both"/>
        <w:textAlignment w:val="auto"/>
        <w:rPr>
          <w:b/>
          <w:sz w:val="26"/>
          <w:szCs w:val="26"/>
        </w:rPr>
      </w:pPr>
      <w:r>
        <w:rPr>
          <w:b w:val="0"/>
          <w:bCs w:val="0"/>
          <w:sz w:val="26"/>
          <w:szCs w:val="26"/>
        </w:rPr>
        <w:t>Doanh nghiệp nhỏ và vừa, doanh nghiệp khởi nghiệp sáng tạo, doanh nghiệp KH&amp;CN</w:t>
      </w:r>
      <w:r>
        <w:rPr>
          <w:sz w:val="26"/>
          <w:szCs w:val="26"/>
        </w:rPr>
        <w:t xml:space="preserve"> thuộc diện ưu tiên/hỗ trợ mặt bằng sản xuất kinh doanh (theo quy định tại Điều 6 Nghị định số 20/2026/NĐ-CP).</w:t>
      </w:r>
    </w:p>
    <w:p w14:paraId="6434A087">
      <w:pPr>
        <w:spacing w:before="120" w:after="80"/>
        <w:ind w:firstLine="720" w:firstLineChars="0"/>
        <w:rPr>
          <w:b/>
          <w:sz w:val="26"/>
          <w:szCs w:val="26"/>
        </w:rPr>
      </w:pPr>
      <w:r>
        <w:rPr>
          <w:b/>
          <w:sz w:val="26"/>
          <w:szCs w:val="26"/>
        </w:rPr>
        <w:t>BƯỚC 3: NỘP TIỀN ĐẶT TRƯỚC &amp; NỘP HỒ SƠ</w:t>
      </w:r>
    </w:p>
    <w:p w14:paraId="51FF5939">
      <w:pPr>
        <w:pStyle w:val="23"/>
        <w:numPr>
          <w:numId w:val="0"/>
        </w:numPr>
        <w:spacing w:after="40"/>
        <w:ind w:leftChars="0"/>
        <w:rPr>
          <w:rFonts w:hint="default"/>
          <w:bCs/>
          <w:sz w:val="26"/>
          <w:szCs w:val="26"/>
          <w:lang w:val="vi-VN"/>
        </w:rPr>
      </w:pPr>
      <w:r>
        <w:rPr>
          <w:rFonts w:hint="default"/>
          <w:bCs/>
          <w:sz w:val="26"/>
          <w:szCs w:val="26"/>
          <w:lang w:val="vi-VN"/>
        </w:rPr>
        <w:tab/>
      </w:r>
      <w:r>
        <w:rPr>
          <w:rFonts w:hint="default"/>
          <w:bCs/>
          <w:sz w:val="26"/>
          <w:szCs w:val="26"/>
          <w:lang w:val="en-US"/>
        </w:rPr>
        <w:t xml:space="preserve">- </w:t>
      </w:r>
      <w:r>
        <w:rPr>
          <w:bCs/>
          <w:sz w:val="26"/>
          <w:szCs w:val="26"/>
        </w:rPr>
        <w:t>Thời gian tiếp nhận: Từ</w:t>
      </w:r>
      <w:r>
        <w:rPr>
          <w:rFonts w:hint="default"/>
          <w:bCs/>
          <w:sz w:val="26"/>
          <w:szCs w:val="26"/>
          <w:lang w:val="vi-VN"/>
        </w:rPr>
        <w:t xml:space="preserve"> 8h</w:t>
      </w:r>
      <w:r>
        <w:rPr>
          <w:bCs/>
          <w:sz w:val="26"/>
          <w:szCs w:val="26"/>
        </w:rPr>
        <w:t xml:space="preserve"> ngày </w:t>
      </w:r>
      <w:r>
        <w:rPr>
          <w:rFonts w:hint="default"/>
          <w:bCs/>
          <w:sz w:val="26"/>
          <w:szCs w:val="26"/>
          <w:lang w:val="vi-VN"/>
        </w:rPr>
        <w:t>13</w:t>
      </w:r>
      <w:r>
        <w:rPr>
          <w:bCs/>
          <w:sz w:val="26"/>
          <w:szCs w:val="26"/>
        </w:rPr>
        <w:t xml:space="preserve">/08/2026 đến 17h00 ngày </w:t>
      </w:r>
      <w:r>
        <w:rPr>
          <w:rFonts w:hint="default"/>
          <w:bCs/>
          <w:sz w:val="26"/>
          <w:szCs w:val="26"/>
          <w:lang w:val="vi-VN"/>
        </w:rPr>
        <w:t>20</w:t>
      </w:r>
      <w:r>
        <w:rPr>
          <w:bCs/>
          <w:sz w:val="26"/>
          <w:szCs w:val="26"/>
        </w:rPr>
        <w:t>/08/2026 (trong giờ hành chính)</w:t>
      </w:r>
      <w:r>
        <w:rPr>
          <w:rFonts w:hint="default"/>
          <w:bCs/>
          <w:sz w:val="26"/>
          <w:szCs w:val="26"/>
          <w:lang w:val="vi-VN"/>
        </w:rPr>
        <w:t>.</w:t>
      </w:r>
    </w:p>
    <w:p w14:paraId="4C0EB50D">
      <w:pPr>
        <w:pStyle w:val="23"/>
        <w:numPr>
          <w:numId w:val="0"/>
        </w:numPr>
        <w:spacing w:after="40"/>
        <w:ind w:leftChars="0"/>
        <w:rPr>
          <w:rFonts w:hint="default"/>
          <w:bCs/>
          <w:color w:val="auto"/>
          <w:sz w:val="26"/>
          <w:szCs w:val="26"/>
          <w:lang w:val="vi-VN"/>
        </w:rPr>
      </w:pPr>
      <w:r>
        <w:rPr>
          <w:rFonts w:hint="default"/>
          <w:bCs/>
          <w:sz w:val="26"/>
          <w:szCs w:val="26"/>
          <w:lang w:val="vi-VN"/>
        </w:rPr>
        <w:tab/>
      </w:r>
      <w:r>
        <w:rPr>
          <w:rFonts w:hint="default"/>
          <w:bCs/>
          <w:sz w:val="26"/>
          <w:szCs w:val="26"/>
          <w:lang w:val="en-US"/>
        </w:rPr>
        <w:t xml:space="preserve">- </w:t>
      </w:r>
      <w:bookmarkStart w:id="0" w:name="_GoBack"/>
      <w:bookmarkEnd w:id="0"/>
      <w:r>
        <w:rPr>
          <w:bCs/>
          <w:sz w:val="26"/>
          <w:szCs w:val="26"/>
        </w:rPr>
        <w:t xml:space="preserve">Nộp Tiền đặt trước </w:t>
      </w:r>
      <w:r>
        <w:rPr>
          <w:bCs/>
          <w:color w:val="auto"/>
          <w:sz w:val="26"/>
          <w:szCs w:val="26"/>
        </w:rPr>
        <w:t xml:space="preserve">(5% giá trị hợp đồng </w:t>
      </w:r>
      <w:r>
        <w:rPr>
          <w:rFonts w:hint="default"/>
          <w:bCs/>
          <w:color w:val="auto"/>
          <w:sz w:val="26"/>
          <w:szCs w:val="26"/>
          <w:lang w:val="en-US"/>
        </w:rPr>
        <w:t>10</w:t>
      </w:r>
      <w:r>
        <w:rPr>
          <w:rFonts w:hint="default"/>
          <w:bCs/>
          <w:color w:val="auto"/>
          <w:sz w:val="26"/>
          <w:szCs w:val="26"/>
          <w:lang w:val="vi-VN"/>
        </w:rPr>
        <w:t xml:space="preserve"> </w:t>
      </w:r>
      <w:r>
        <w:rPr>
          <w:bCs/>
          <w:color w:val="auto"/>
          <w:sz w:val="26"/>
          <w:szCs w:val="26"/>
        </w:rPr>
        <w:t>năm)</w:t>
      </w:r>
      <w:r>
        <w:rPr>
          <w:rFonts w:hint="default"/>
          <w:bCs/>
          <w:color w:val="auto"/>
          <w:sz w:val="26"/>
          <w:szCs w:val="26"/>
          <w:lang w:val="vi-VN"/>
        </w:rPr>
        <w:t xml:space="preserve"> : Chi tiết trong Phụ lục 01 và 02 kèm theo thông báo.</w:t>
      </w:r>
    </w:p>
    <w:p w14:paraId="6B44894A">
      <w:pPr>
        <w:pStyle w:val="23"/>
        <w:numPr>
          <w:numId w:val="0"/>
        </w:numPr>
        <w:spacing w:after="40"/>
        <w:ind w:leftChars="0"/>
        <w:rPr>
          <w:bCs/>
          <w:sz w:val="26"/>
          <w:szCs w:val="26"/>
        </w:rPr>
      </w:pPr>
      <w:r>
        <w:rPr>
          <w:rFonts w:hint="default"/>
          <w:bCs/>
          <w:color w:val="auto"/>
          <w:sz w:val="26"/>
          <w:szCs w:val="26"/>
          <w:lang w:val="vi-VN"/>
        </w:rPr>
        <w:tab/>
      </w:r>
      <w:r>
        <w:rPr>
          <w:rFonts w:hint="default"/>
          <w:bCs/>
          <w:color w:val="auto"/>
          <w:sz w:val="26"/>
          <w:szCs w:val="26"/>
          <w:lang w:val="en-US"/>
        </w:rPr>
        <w:t xml:space="preserve">- </w:t>
      </w:r>
      <w:r>
        <w:rPr>
          <w:bCs/>
          <w:color w:val="auto"/>
          <w:sz w:val="26"/>
          <w:szCs w:val="26"/>
        </w:rPr>
        <w:t xml:space="preserve">Nộp Hồ sơ trực tiếp tại: Bộ phận Hành chính Tổng hợp </w:t>
      </w:r>
      <w:r>
        <w:rPr>
          <w:bCs/>
          <w:sz w:val="26"/>
          <w:szCs w:val="26"/>
        </w:rPr>
        <w:t>- Trung tâm Cung ứng Dịch vụ Sự nghiệp công xã Ea Súp (Địa chỉ: 131 Hùng Vương, xã Ea Súp).</w:t>
      </w:r>
    </w:p>
    <w:p w14:paraId="3F53C65B">
      <w:pPr>
        <w:pStyle w:val="23"/>
        <w:numPr>
          <w:numId w:val="0"/>
        </w:numPr>
        <w:spacing w:after="120"/>
        <w:ind w:leftChars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vi-VN"/>
        </w:rPr>
        <w:tab/>
      </w:r>
      <w:r>
        <w:rPr>
          <w:rFonts w:hint="default"/>
          <w:bCs/>
          <w:sz w:val="26"/>
          <w:szCs w:val="26"/>
          <w:lang w:val="en-US"/>
        </w:rPr>
        <w:t xml:space="preserve">- </w:t>
      </w:r>
      <w:r>
        <w:rPr>
          <w:bCs/>
          <w:sz w:val="26"/>
          <w:szCs w:val="26"/>
        </w:rPr>
        <w:t>Lưu ý riêng với TS03 (KBNN Ea Súp cũ): Phiếu đăng ký Mẫu 03 phải được dán kín trong phong bì</w:t>
      </w:r>
      <w:r>
        <w:rPr>
          <w:bCs/>
          <w:sz w:val="26"/>
          <w:szCs w:val="26"/>
          <w:lang w:val="vi-VN"/>
        </w:rPr>
        <w:t>,</w:t>
      </w:r>
      <w:r>
        <w:rPr>
          <w:bCs/>
          <w:sz w:val="26"/>
          <w:szCs w:val="26"/>
        </w:rPr>
        <w:t xml:space="preserve"> ký mép dán trước khi bỏ vào Hòm phiếu chào giá.</w:t>
      </w:r>
    </w:p>
    <w:p w14:paraId="0BED6F3F">
      <w:pPr>
        <w:spacing w:before="120" w:after="80"/>
        <w:ind w:firstLine="720" w:firstLineChars="0"/>
        <w:rPr>
          <w:b/>
          <w:sz w:val="26"/>
          <w:szCs w:val="26"/>
        </w:rPr>
      </w:pPr>
      <w:r>
        <w:rPr>
          <w:b/>
          <w:sz w:val="26"/>
          <w:szCs w:val="26"/>
        </w:rPr>
        <w:t>BƯỚC 4: THAM DỰ BUỔI MỞ PHIẾU / XÉT CHỌN</w:t>
      </w:r>
    </w:p>
    <w:p w14:paraId="2ED183BA">
      <w:pPr>
        <w:pStyle w:val="23"/>
        <w:numPr>
          <w:numId w:val="0"/>
        </w:numPr>
        <w:spacing w:after="40"/>
        <w:ind w:leftChars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vi-VN"/>
        </w:rPr>
        <w:tab/>
        <w:t xml:space="preserve">- </w:t>
      </w:r>
      <w:r>
        <w:rPr>
          <w:bCs/>
          <w:sz w:val="26"/>
          <w:szCs w:val="26"/>
        </w:rPr>
        <w:t>Thời gian: Bắt đầu lúc 0</w:t>
      </w:r>
      <w:r>
        <w:rPr>
          <w:rFonts w:hint="default"/>
          <w:bCs/>
          <w:sz w:val="26"/>
          <w:szCs w:val="26"/>
          <w:lang w:val="vi-VN"/>
        </w:rPr>
        <w:t>8</w:t>
      </w:r>
      <w:r>
        <w:rPr>
          <w:bCs/>
          <w:sz w:val="26"/>
          <w:szCs w:val="26"/>
        </w:rPr>
        <w:t xml:space="preserve">h00 ngày </w:t>
      </w:r>
      <w:r>
        <w:rPr>
          <w:rFonts w:hint="default"/>
          <w:bCs/>
          <w:sz w:val="26"/>
          <w:szCs w:val="26"/>
          <w:lang w:val="vi-VN"/>
        </w:rPr>
        <w:t>21</w:t>
      </w:r>
      <w:r>
        <w:rPr>
          <w:bCs/>
          <w:sz w:val="26"/>
          <w:szCs w:val="26"/>
        </w:rPr>
        <w:t>/08/2026.</w:t>
      </w:r>
    </w:p>
    <w:p w14:paraId="36B7471E">
      <w:pPr>
        <w:pStyle w:val="23"/>
        <w:numPr>
          <w:numId w:val="0"/>
        </w:numPr>
        <w:spacing w:after="4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vi-VN"/>
        </w:rPr>
        <w:tab/>
        <w:t xml:space="preserve">- </w:t>
      </w:r>
      <w:r>
        <w:rPr>
          <w:bCs/>
          <w:sz w:val="26"/>
          <w:szCs w:val="26"/>
        </w:rPr>
        <w:t>Địa điểm: Hội trường Trung tâm Cung ứng Dịch vụ Sự nghiệp công xã Ea Súp (131 Hùng Vương).</w:t>
      </w:r>
    </w:p>
    <w:p w14:paraId="30302DDB">
      <w:pPr>
        <w:pStyle w:val="23"/>
        <w:numPr>
          <w:numId w:val="0"/>
        </w:numPr>
        <w:spacing w:after="160"/>
        <w:ind w:leftChars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vi-VN"/>
        </w:rPr>
        <w:tab/>
        <w:t xml:space="preserve">- </w:t>
      </w:r>
      <w:r>
        <w:rPr>
          <w:bCs/>
          <w:sz w:val="26"/>
          <w:szCs w:val="26"/>
        </w:rPr>
        <w:t>Người đăng ký mang theo CCCD bản gốc để đối chiếu. Trung tâm sẽ mở phiếu công khai, công bố người được quyền thuê ngay tại buổi họp.</w:t>
      </w:r>
    </w:p>
    <w:p w14:paraId="3BEF31BD">
      <w:pPr>
        <w:pStyle w:val="23"/>
        <w:numPr>
          <w:numId w:val="0"/>
        </w:numPr>
        <w:tabs>
          <w:tab w:val="clear" w:pos="360"/>
        </w:tabs>
        <w:spacing w:after="160"/>
        <w:ind w:leftChars="0"/>
        <w:rPr>
          <w:rFonts w:hint="default"/>
          <w:bCs/>
          <w:sz w:val="26"/>
          <w:szCs w:val="26"/>
          <w:lang w:val="vi-VN"/>
        </w:rPr>
      </w:pPr>
      <w:r>
        <w:rPr>
          <w:rFonts w:hint="default"/>
          <w:bCs/>
          <w:sz w:val="26"/>
          <w:szCs w:val="26"/>
          <w:lang w:val="vi-VN"/>
        </w:rPr>
        <w:tab/>
      </w:r>
    </w:p>
    <w:p w14:paraId="6B717338">
      <w:pPr>
        <w:pStyle w:val="33"/>
        <w:keepNext w:val="0"/>
        <w:keepLines w:val="0"/>
        <w:widowControl/>
        <w:suppressLineNumbers w:val="0"/>
        <w:spacing w:before="0" w:beforeAutospacing="0" w:line="12" w:lineRule="atLeast"/>
        <w:rPr>
          <w:rFonts w:hint="default" w:ascii="Times New Roman" w:hAnsi="Times New Roman" w:eastAsia="sans-serif" w:cs="Times New Roman"/>
        </w:rPr>
      </w:pPr>
      <w:r>
        <w:rPr>
          <w:rFonts w:hint="default" w:ascii="Times New Roman" w:hAnsi="Times New Roman" w:eastAsia="sans-serif" w:cs="Times New Roman"/>
          <w:b/>
          <w:bCs/>
        </w:rPr>
        <w:t>THÔNG TIN HỖ TRỢ :</w:t>
      </w:r>
    </w:p>
    <w:p w14:paraId="1DF514A8">
      <w:pPr>
        <w:pStyle w:val="33"/>
        <w:keepNext w:val="0"/>
        <w:keepLines w:val="0"/>
        <w:widowControl/>
        <w:suppressLineNumbers w:val="0"/>
        <w:spacing w:before="0" w:beforeAutospacing="0" w:line="12" w:lineRule="atLeast"/>
        <w:rPr>
          <w:rFonts w:hint="default" w:ascii="Times New Roman" w:hAnsi="Times New Roman" w:eastAsia="sans-serif" w:cs="Times New Roman"/>
        </w:rPr>
      </w:pPr>
      <w:r>
        <w:rPr>
          <w:rFonts w:hint="default" w:ascii="Times New Roman" w:hAnsi="Times New Roman" w:eastAsia="sans-serif" w:cs="Times New Roman"/>
          <w:b/>
          <w:bCs/>
        </w:rPr>
        <w:t>Cán bộ phụ trách:</w:t>
      </w:r>
    </w:p>
    <w:p w14:paraId="490E7E5C">
      <w:pPr>
        <w:pStyle w:val="33"/>
        <w:keepNext w:val="0"/>
        <w:keepLines w:val="0"/>
        <w:widowControl/>
        <w:suppressLineNumbers w:val="0"/>
        <w:spacing w:before="0" w:beforeAutospacing="0" w:line="12" w:lineRule="atLeast"/>
        <w:rPr>
          <w:rFonts w:hint="default" w:ascii="Times New Roman" w:hAnsi="Times New Roman" w:eastAsia="sans-serif" w:cs="Times New Roman"/>
        </w:rPr>
      </w:pPr>
      <w:r>
        <w:rPr>
          <w:rFonts w:hint="default" w:ascii="Times New Roman" w:hAnsi="Times New Roman" w:eastAsia="sans-serif" w:cs="Times New Roman"/>
        </w:rPr>
        <w:t xml:space="preserve">Ông Hà Huy Bình – Điện thoại: 0967.408.456 </w:t>
      </w:r>
    </w:p>
    <w:p w14:paraId="34F04329">
      <w:pPr>
        <w:pStyle w:val="33"/>
        <w:keepNext w:val="0"/>
        <w:keepLines w:val="0"/>
        <w:widowControl/>
        <w:suppressLineNumbers w:val="0"/>
        <w:spacing w:before="0" w:beforeAutospacing="0" w:line="12" w:lineRule="atLeast"/>
        <w:rPr>
          <w:rFonts w:hint="default" w:ascii="Times New Roman" w:hAnsi="Times New Roman" w:eastAsia="sans-serif" w:cs="Times New Roman"/>
        </w:rPr>
      </w:pPr>
      <w:r>
        <w:rPr>
          <w:rFonts w:hint="default" w:ascii="Times New Roman" w:hAnsi="Times New Roman" w:eastAsia="sans-serif" w:cs="Times New Roman"/>
        </w:rPr>
        <w:t xml:space="preserve">Ông Phạm Công Minh – Điện thoại: 0355.392.747 </w:t>
      </w:r>
    </w:p>
    <w:p w14:paraId="7239C9A2">
      <w:pPr>
        <w:pStyle w:val="33"/>
        <w:keepNext w:val="0"/>
        <w:keepLines w:val="0"/>
        <w:widowControl/>
        <w:suppressLineNumbers w:val="0"/>
        <w:spacing w:before="0" w:beforeAutospacing="0" w:line="12" w:lineRule="atLeast"/>
        <w:rPr>
          <w:rFonts w:hint="default" w:ascii="Times New Roman" w:hAnsi="Times New Roman" w:eastAsia="sans-serif" w:cs="Times New Roman"/>
        </w:rPr>
      </w:pPr>
      <w:r>
        <w:rPr>
          <w:rFonts w:hint="default" w:ascii="Times New Roman" w:hAnsi="Times New Roman" w:eastAsia="sans-serif" w:cs="Times New Roman"/>
          <w:b/>
          <w:bCs/>
        </w:rPr>
        <w:t>Địa chỉ:</w:t>
      </w:r>
      <w:r>
        <w:rPr>
          <w:rFonts w:hint="default" w:ascii="Times New Roman" w:hAnsi="Times New Roman" w:eastAsia="sans-serif" w:cs="Times New Roman"/>
        </w:rPr>
        <w:t xml:space="preserve"> 131 Hùng Vương, xã Ea Súp, tỉnh Đắk Lắk</w:t>
      </w:r>
    </w:p>
    <w:p w14:paraId="435BE9E0">
      <w:pPr>
        <w:spacing w:before="120" w:after="0"/>
        <w:rPr>
          <w:bCs/>
          <w:i/>
          <w:iCs/>
          <w:color w:val="auto"/>
          <w:sz w:val="26"/>
          <w:szCs w:val="26"/>
          <w:highlight w:val="none"/>
        </w:rPr>
      </w:pPr>
    </w:p>
    <w:sectPr>
      <w:pgSz w:w="11909" w:h="16834"/>
      <w:pgMar w:top="864" w:right="781" w:bottom="864" w:left="100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VN-Rieslin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VN-Riesling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ans-serif">
    <w:altName w:val="SVN-Riesling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229C3E7B"/>
    <w:multiLevelType w:val="singleLevel"/>
    <w:tmpl w:val="229C3E7B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3FDB"/>
    <w:rsid w:val="0015074B"/>
    <w:rsid w:val="001F5993"/>
    <w:rsid w:val="0029639D"/>
    <w:rsid w:val="002E3CD7"/>
    <w:rsid w:val="002F0537"/>
    <w:rsid w:val="00326F90"/>
    <w:rsid w:val="004C5264"/>
    <w:rsid w:val="007F60B3"/>
    <w:rsid w:val="00822A4E"/>
    <w:rsid w:val="0083623F"/>
    <w:rsid w:val="008B7035"/>
    <w:rsid w:val="00933A36"/>
    <w:rsid w:val="00AA1D8D"/>
    <w:rsid w:val="00B4117C"/>
    <w:rsid w:val="00B47730"/>
    <w:rsid w:val="00C06BED"/>
    <w:rsid w:val="00CB0664"/>
    <w:rsid w:val="00F0114E"/>
    <w:rsid w:val="00FC693F"/>
    <w:rsid w:val="067C15A6"/>
    <w:rsid w:val="12D175A2"/>
    <w:rsid w:val="12E31981"/>
    <w:rsid w:val="13493927"/>
    <w:rsid w:val="28940C5A"/>
    <w:rsid w:val="29D301FB"/>
    <w:rsid w:val="2C92725E"/>
    <w:rsid w:val="2E2B7EF7"/>
    <w:rsid w:val="356261C8"/>
    <w:rsid w:val="38B616E6"/>
    <w:rsid w:val="3ACB3706"/>
    <w:rsid w:val="3CA65DAF"/>
    <w:rsid w:val="3E7B0B8E"/>
    <w:rsid w:val="4D480659"/>
    <w:rsid w:val="4F1A6654"/>
    <w:rsid w:val="5A6F17ED"/>
    <w:rsid w:val="5A7238F3"/>
    <w:rsid w:val="5ECD7C67"/>
    <w:rsid w:val="606B16AF"/>
    <w:rsid w:val="613C71BD"/>
    <w:rsid w:val="61F8640D"/>
    <w:rsid w:val="6E5637CA"/>
    <w:rsid w:val="753343B5"/>
    <w:rsid w:val="7C7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color w:val="00000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5"/>
    <w:unhideWhenUsed/>
    <w:qFormat/>
    <w:uiPriority w:val="99"/>
    <w:pPr>
      <w:spacing w:after="120"/>
    </w:pPr>
  </w:style>
  <w:style w:type="paragraph" w:styleId="14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33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34">
    <w:name w:val="Strong"/>
    <w:basedOn w:val="11"/>
    <w:qFormat/>
    <w:uiPriority w:val="22"/>
    <w:rPr>
      <w:b/>
      <w:bCs/>
    </w:rPr>
  </w:style>
  <w:style w:type="paragraph" w:styleId="35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6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7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8">
    <w:name w:val="Light Shading"/>
    <w:basedOn w:val="1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1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1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1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1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1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1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1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1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1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1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1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1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1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1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1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1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1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1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1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1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1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1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1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1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1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1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1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1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1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1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1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1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1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1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1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1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1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1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1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1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1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1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1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1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1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1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1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1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1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1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1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1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1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1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1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1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1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1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1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1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6">
    <w:name w:val="Header Char"/>
    <w:basedOn w:val="11"/>
    <w:link w:val="19"/>
    <w:qFormat/>
    <w:uiPriority w:val="99"/>
  </w:style>
  <w:style w:type="character" w:customStyle="1" w:styleId="137">
    <w:name w:val="Footer Char"/>
    <w:basedOn w:val="11"/>
    <w:link w:val="18"/>
    <w:qFormat/>
    <w:uiPriority w:val="99"/>
  </w:style>
  <w:style w:type="paragraph" w:styleId="13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1"/>
    <w:link w:val="3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1"/>
    <w:link w:val="3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1"/>
    <w:link w:val="13"/>
    <w:qFormat/>
    <w:uiPriority w:val="99"/>
  </w:style>
  <w:style w:type="character" w:customStyle="1" w:styleId="146">
    <w:name w:val="Body Text 2 Char"/>
    <w:basedOn w:val="11"/>
    <w:link w:val="14"/>
    <w:qFormat/>
    <w:uiPriority w:val="99"/>
  </w:style>
  <w:style w:type="character" w:customStyle="1" w:styleId="147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8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1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1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1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1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1"/>
    <w:basedOn w:val="11"/>
    <w:qFormat/>
    <w:uiPriority w:val="33"/>
    <w:rPr>
      <w:b/>
      <w:bCs/>
      <w:smallCaps/>
      <w:spacing w:val="5"/>
    </w:rPr>
  </w:style>
  <w:style w:type="paragraph" w:customStyle="1" w:styleId="164">
    <w:name w:val="TOC Heading1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654</Words>
  <Characters>2344</Characters>
  <Lines>17</Lines>
  <Paragraphs>4</Paragraphs>
  <TotalTime>141</TotalTime>
  <ScaleCrop>false</ScaleCrop>
  <LinksUpToDate>false</LinksUpToDate>
  <CharactersWithSpaces>2964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Minh Phạm</cp:lastModifiedBy>
  <dcterms:modified xsi:type="dcterms:W3CDTF">2026-08-11T07:47:49Z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eyJoZGlkIjoiNzA2NjZiOGQ2NTk5ZmNkZGNhYjAyOTBiZjkxNWY2ZDYiLCJ1c2VySWQiOiIxMzc0Mzk3ODU0OTIyIn0=</vt:lpwstr>
  </property>
  <property fmtid="{D5CDD505-2E9C-101B-9397-08002B2CF9AE}" pid="3" name="KSOProductBuildVer">
    <vt:lpwstr>1033-12.1.0.28032</vt:lpwstr>
  </property>
  <property fmtid="{D5CDD505-2E9C-101B-9397-08002B2CF9AE}" pid="4" name="ICV">
    <vt:lpwstr>264AFF41A62344AD925045E2A174A073_12</vt:lpwstr>
  </property>
</Properties>
</file>